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1C" w:rsidRPr="00922E74" w:rsidRDefault="002B391C" w:rsidP="002B391C">
      <w:pPr>
        <w:spacing w:before="100" w:beforeAutospacing="1" w:after="100" w:afterAutospacing="1" w:line="300" w:lineRule="auto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922E74">
        <w:rPr>
          <w:rFonts w:ascii="Arial" w:eastAsia="Times New Roman" w:hAnsi="Arial" w:cs="Arial"/>
          <w:b/>
          <w:bCs/>
          <w:color w:val="000000"/>
          <w:sz w:val="20"/>
          <w:szCs w:val="20"/>
        </w:rPr>
        <w:t>Статья 55. Общие требования к приему на обучение в организацию, осуществляющую образовательную деятельность</w:t>
      </w:r>
    </w:p>
    <w:p w:rsidR="002B391C" w:rsidRPr="00922E74" w:rsidRDefault="002B391C" w:rsidP="002B391C">
      <w:pPr>
        <w:spacing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hyperlink r:id="rId4" w:tooltip="Закон 273-ФЗ от 29-12-2012 &quot;Об образовании в РФ&quot;" w:history="1">
        <w:r w:rsidRPr="00922E74">
          <w:rPr>
            <w:rFonts w:ascii="Arial" w:eastAsia="Times New Roman" w:hAnsi="Arial" w:cs="Arial"/>
            <w:b/>
            <w:bCs/>
            <w:color w:val="707070"/>
            <w:sz w:val="17"/>
            <w:szCs w:val="17"/>
          </w:rPr>
          <w:t>[Закон 273-ФЗ "Об образовании в РФ" 2014]</w:t>
        </w:r>
      </w:hyperlink>
      <w:hyperlink r:id="rId5" w:tooltip="Основания возникновения, изменения и прекращения образовательных отношений" w:history="1">
        <w:r w:rsidRPr="00922E74">
          <w:rPr>
            <w:rFonts w:ascii="Arial" w:eastAsia="Times New Roman" w:hAnsi="Arial" w:cs="Arial"/>
            <w:b/>
            <w:bCs/>
            <w:color w:val="707070"/>
            <w:sz w:val="17"/>
            <w:szCs w:val="17"/>
          </w:rPr>
          <w:t>[Глава VI]</w:t>
        </w:r>
      </w:hyperlink>
      <w:hyperlink r:id="rId6" w:tooltip="Общие требования к приему на обучение в организацию, осуществляющую образовательную деятельность" w:history="1">
        <w:r w:rsidRPr="00922E74">
          <w:rPr>
            <w:rFonts w:ascii="Arial" w:eastAsia="Times New Roman" w:hAnsi="Arial" w:cs="Arial"/>
            <w:b/>
            <w:bCs/>
            <w:color w:val="707070"/>
            <w:sz w:val="17"/>
            <w:szCs w:val="17"/>
          </w:rPr>
          <w:t>[Статья 55]</w:t>
        </w:r>
      </w:hyperlink>
    </w:p>
    <w:p w:rsidR="002B391C" w:rsidRPr="00922E74" w:rsidRDefault="002B391C" w:rsidP="002B391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22E74">
        <w:rPr>
          <w:rFonts w:ascii="Arial" w:eastAsia="Times New Roman" w:hAnsi="Arial" w:cs="Arial"/>
          <w:color w:val="000000"/>
          <w:sz w:val="20"/>
          <w:szCs w:val="20"/>
        </w:rPr>
        <w:t>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2B391C" w:rsidRPr="00922E74" w:rsidRDefault="002B391C" w:rsidP="002B391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2. </w:t>
      </w:r>
      <w:proofErr w:type="gramStart"/>
      <w:r w:rsidRPr="00922E74">
        <w:rPr>
          <w:rFonts w:ascii="Arial" w:eastAsia="Times New Roman" w:hAnsi="Arial" w:cs="Arial"/>
          <w:color w:val="000000"/>
          <w:sz w:val="20"/>
          <w:szCs w:val="20"/>
        </w:rPr>
        <w:t>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 При проведении приема на конкурсной основе </w:t>
      </w:r>
      <w:proofErr w:type="gramStart"/>
      <w:r w:rsidRPr="00922E74">
        <w:rPr>
          <w:rFonts w:ascii="Arial" w:eastAsia="Times New Roman" w:hAnsi="Arial" w:cs="Arial"/>
          <w:color w:val="000000"/>
          <w:sz w:val="20"/>
          <w:szCs w:val="20"/>
        </w:rPr>
        <w:t>поступающему</w:t>
      </w:r>
      <w:proofErr w:type="gramEnd"/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 предоставляется также информация о проводимом конкурсе и об итогах его проведения.</w:t>
      </w:r>
    </w:p>
    <w:p w:rsidR="002B391C" w:rsidRPr="00922E74" w:rsidRDefault="002B391C" w:rsidP="002B391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3. Прием на </w:t>
      </w:r>
      <w:proofErr w:type="gramStart"/>
      <w:r w:rsidRPr="00922E74">
        <w:rPr>
          <w:rFonts w:ascii="Arial" w:eastAsia="Times New Roman" w:hAnsi="Arial" w:cs="Arial"/>
          <w:color w:val="000000"/>
          <w:sz w:val="20"/>
          <w:szCs w:val="20"/>
        </w:rPr>
        <w:t>обучение</w:t>
      </w:r>
      <w:proofErr w:type="gramEnd"/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настоящим Федеральным законом. Дети с ограниченными возможностями здоровья принимаются на </w:t>
      </w:r>
      <w:proofErr w:type="gramStart"/>
      <w:r w:rsidRPr="00922E74">
        <w:rPr>
          <w:rFonts w:ascii="Arial" w:eastAsia="Times New Roman" w:hAnsi="Arial" w:cs="Arial"/>
          <w:color w:val="000000"/>
          <w:sz w:val="20"/>
          <w:szCs w:val="20"/>
        </w:rPr>
        <w:t>обучение</w:t>
      </w:r>
      <w:proofErr w:type="gramEnd"/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B391C" w:rsidRPr="00922E74" w:rsidRDefault="002B391C" w:rsidP="002B391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4. Прием на </w:t>
      </w:r>
      <w:proofErr w:type="gramStart"/>
      <w:r w:rsidRPr="00922E74">
        <w:rPr>
          <w:rFonts w:ascii="Arial" w:eastAsia="Times New Roman" w:hAnsi="Arial" w:cs="Arial"/>
          <w:color w:val="000000"/>
          <w:sz w:val="20"/>
          <w:szCs w:val="20"/>
        </w:rPr>
        <w:t>обучение по</w:t>
      </w:r>
      <w:proofErr w:type="gramEnd"/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2B391C" w:rsidRPr="00922E74" w:rsidRDefault="002B391C" w:rsidP="002B391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5. Прием на </w:t>
      </w:r>
      <w:proofErr w:type="gramStart"/>
      <w:r w:rsidRPr="00922E74">
        <w:rPr>
          <w:rFonts w:ascii="Arial" w:eastAsia="Times New Roman" w:hAnsi="Arial" w:cs="Arial"/>
          <w:color w:val="000000"/>
          <w:sz w:val="20"/>
          <w:szCs w:val="20"/>
        </w:rPr>
        <w:t>обучение</w:t>
      </w:r>
      <w:proofErr w:type="gramEnd"/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 по дополнительным образовательным программам, а также на места с оплатой стоимости обучения физическими и (или) юридическими лицами проводится на условиях, определяемых локальными нормативными актами таких организаций в соответствии с законодательством Российской Федерации.</w:t>
      </w:r>
    </w:p>
    <w:p w:rsidR="002B391C" w:rsidRPr="00922E74" w:rsidRDefault="002B391C" w:rsidP="002B391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6. Условиями приема на </w:t>
      </w:r>
      <w:proofErr w:type="gramStart"/>
      <w:r w:rsidRPr="00922E74">
        <w:rPr>
          <w:rFonts w:ascii="Arial" w:eastAsia="Times New Roman" w:hAnsi="Arial" w:cs="Arial"/>
          <w:color w:val="000000"/>
          <w:sz w:val="20"/>
          <w:szCs w:val="20"/>
        </w:rPr>
        <w:t>обучение</w:t>
      </w:r>
      <w:proofErr w:type="gramEnd"/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 по основным профессиональным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2B391C" w:rsidRPr="00922E74" w:rsidRDefault="002B391C" w:rsidP="002B391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7. </w:t>
      </w:r>
      <w:proofErr w:type="gramStart"/>
      <w:r w:rsidRPr="00922E74">
        <w:rPr>
          <w:rFonts w:ascii="Arial" w:eastAsia="Times New Roman" w:hAnsi="Arial" w:cs="Arial"/>
          <w:color w:val="000000"/>
          <w:sz w:val="20"/>
          <w:szCs w:val="20"/>
        </w:rPr>
        <w:t>При приеме на обучение по основным профессиональным образовательным программам по профессиям, специальностям, направлениям подготовки, перечень которых утверждается Правительством Российской Федерации,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  <w:proofErr w:type="gramEnd"/>
    </w:p>
    <w:p w:rsidR="002B391C" w:rsidRPr="00922E74" w:rsidRDefault="002B391C" w:rsidP="002B391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22E74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8. </w:t>
      </w:r>
      <w:proofErr w:type="gramStart"/>
      <w:r w:rsidRPr="00922E74">
        <w:rPr>
          <w:rFonts w:ascii="Arial" w:eastAsia="Times New Roman" w:hAnsi="Arial" w:cs="Arial"/>
          <w:color w:val="000000"/>
          <w:sz w:val="20"/>
          <w:szCs w:val="20"/>
        </w:rPr>
        <w:t>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 образовательных организаций высшего образования, в которые поступающий на обучение по программам бакалавриата или программам специалитета вправе подать заявления одновременно, и количество специальностей и направлений подготовки, по которым он вправе участвовать в конкурсе), перечень вступительных испытаний при приемена</w:t>
      </w:r>
      <w:proofErr w:type="gramEnd"/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922E74">
        <w:rPr>
          <w:rFonts w:ascii="Arial" w:eastAsia="Times New Roman" w:hAnsi="Arial" w:cs="Arial"/>
          <w:color w:val="000000"/>
          <w:sz w:val="20"/>
          <w:szCs w:val="20"/>
        </w:rPr>
        <w:t>обучение по основным профессиональным образовательным программам каждого уровня, особенности проведения вступительных испытаний для лиц с ограниченными возможностями здоровья,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граждан, которые поступают на обучение по образовательным программам высшего образования по результатам вступительных испытаний, устанавливаются федеральным органом исполнительной власти, осуществляющим функции по выработке государственной политики и</w:t>
      </w:r>
      <w:proofErr w:type="gramEnd"/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 нормативно-правовому регулированию в сфере образования, если иное не предусмотрено настоящим Федеральным законом.</w:t>
      </w:r>
    </w:p>
    <w:p w:rsidR="002B391C" w:rsidRPr="00922E74" w:rsidRDefault="002B391C" w:rsidP="002B391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9. Правила приема в конкретную организацию, осуществляющую образовательную деятельность, на </w:t>
      </w:r>
      <w:proofErr w:type="gramStart"/>
      <w:r w:rsidRPr="00922E74">
        <w:rPr>
          <w:rFonts w:ascii="Arial" w:eastAsia="Times New Roman" w:hAnsi="Arial" w:cs="Arial"/>
          <w:color w:val="000000"/>
          <w:sz w:val="20"/>
          <w:szCs w:val="20"/>
        </w:rPr>
        <w:t>обучение по</w:t>
      </w:r>
      <w:proofErr w:type="gramEnd"/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 образовательным программам устанавливаются в части,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2B391C" w:rsidRPr="00922E74" w:rsidRDefault="002B391C" w:rsidP="002B391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10. Прием на </w:t>
      </w:r>
      <w:proofErr w:type="gramStart"/>
      <w:r w:rsidRPr="00922E74">
        <w:rPr>
          <w:rFonts w:ascii="Arial" w:eastAsia="Times New Roman" w:hAnsi="Arial" w:cs="Arial"/>
          <w:color w:val="000000"/>
          <w:sz w:val="20"/>
          <w:szCs w:val="20"/>
        </w:rPr>
        <w:t>обучение по</w:t>
      </w:r>
      <w:proofErr w:type="gramEnd"/>
      <w:r w:rsidRPr="00922E74">
        <w:rPr>
          <w:rFonts w:ascii="Arial" w:eastAsia="Times New Roman" w:hAnsi="Arial" w:cs="Arial"/>
          <w:color w:val="000000"/>
          <w:sz w:val="20"/>
          <w:szCs w:val="20"/>
        </w:rPr>
        <w:t xml:space="preserve"> образовательным программам в рамках программ и проектов, утверждаемых Президентом Российской Федерации и Правительством Российской Федерации, проводится в соответствии с законодательством об образовании с особенностями, предусмотренными указанными программами и проектами.</w:t>
      </w:r>
    </w:p>
    <w:p w:rsidR="002B391C" w:rsidRDefault="002B391C" w:rsidP="002B391C">
      <w:bookmarkStart w:id="0" w:name="_GoBack"/>
      <w:bookmarkEnd w:id="0"/>
    </w:p>
    <w:p w:rsidR="00213EC8" w:rsidRDefault="00213EC8"/>
    <w:sectPr w:rsidR="00213EC8" w:rsidSect="009D2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391C"/>
    <w:rsid w:val="00213EC8"/>
    <w:rsid w:val="002B3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sessor.ru/zakon/273-fz-zakon-ob-obrazovanii-2013/55/" TargetMode="External"/><Relationship Id="rId5" Type="http://schemas.openxmlformats.org/officeDocument/2006/relationships/hyperlink" Target="http://www.assessor.ru/zakon/273-fz-zakon-ob-obrazovanii-2013/gl6/" TargetMode="External"/><Relationship Id="rId4" Type="http://schemas.openxmlformats.org/officeDocument/2006/relationships/hyperlink" Target="http://www.assessor.ru/zakon/273-fz-zakon-ob-obrazovanii-20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4447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2020-03-12T17:00:00Z</dcterms:created>
  <dcterms:modified xsi:type="dcterms:W3CDTF">2020-03-12T17:00:00Z</dcterms:modified>
</cp:coreProperties>
</file>